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6F042" w14:textId="149A56E4" w:rsidR="00D87B56" w:rsidRDefault="00EF67C9" w:rsidP="000F5B93">
      <w:pPr>
        <w:spacing w:after="0" w:line="240" w:lineRule="auto"/>
        <w:jc w:val="center"/>
        <w:rPr>
          <w:rFonts w:ascii="Gotham Pro Medium" w:eastAsia="Times New Roman" w:hAnsi="Gotham Pro Medium" w:cs="Gotham Pro Medium"/>
          <w:color w:val="833C0B" w:themeColor="accent2" w:themeShade="80"/>
          <w:sz w:val="36"/>
          <w:szCs w:val="36"/>
          <w:lang w:eastAsia="ru-RU"/>
        </w:rPr>
      </w:pPr>
      <w:r w:rsidRPr="00EF67C9">
        <w:t xml:space="preserve"> </w:t>
      </w:r>
      <w:r w:rsidRPr="00EF67C9">
        <w:rPr>
          <w:rFonts w:ascii="Gotham Pro Medium" w:eastAsia="Times New Roman" w:hAnsi="Gotham Pro Medium" w:cs="Gotham Pro Medium"/>
          <w:color w:val="833C0B" w:themeColor="accent2" w:themeShade="80"/>
          <w:sz w:val="36"/>
          <w:szCs w:val="36"/>
          <w:lang w:eastAsia="ru-RU"/>
        </w:rPr>
        <w:t>Данные о контролирующих органах</w:t>
      </w:r>
      <w:bookmarkStart w:id="0" w:name="_GoBack"/>
      <w:bookmarkEnd w:id="0"/>
    </w:p>
    <w:p w14:paraId="4FBBE9FF" w14:textId="466BF74D" w:rsidR="00EF67C9" w:rsidRDefault="00EF67C9" w:rsidP="00EF67C9">
      <w:pPr>
        <w:spacing w:after="0" w:line="240" w:lineRule="auto"/>
        <w:rPr>
          <w:rFonts w:ascii="Gotham Pro Medium" w:eastAsia="Times New Roman" w:hAnsi="Gotham Pro Medium" w:cs="Gotham Pro Medium"/>
          <w:color w:val="833C0B" w:themeColor="accent2" w:themeShade="80"/>
          <w:sz w:val="36"/>
          <w:szCs w:val="36"/>
          <w:lang w:eastAsia="ru-RU"/>
        </w:rPr>
      </w:pPr>
    </w:p>
    <w:p w14:paraId="40F65453" w14:textId="748D735D" w:rsidR="00EF67C9" w:rsidRPr="00EF67C9" w:rsidRDefault="00EF67C9" w:rsidP="00EF67C9">
      <w:pPr>
        <w:spacing w:after="0" w:line="24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Контроль (надзор) за предоставлением медицинских услуг ООО «КДС» осуществляют в рамках установленный полномочий следующие государственные органы:</w:t>
      </w:r>
    </w:p>
    <w:p w14:paraId="7732C96F" w14:textId="7266AF9E" w:rsidR="0039597C" w:rsidRPr="00EF67C9" w:rsidRDefault="0039597C" w:rsidP="000F5B93">
      <w:pPr>
        <w:spacing w:after="0" w:line="24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</w:p>
    <w:p w14:paraId="06AE73EB" w14:textId="3B5A7F77" w:rsidR="002F4863" w:rsidRPr="00EF67C9" w:rsidRDefault="00EF67C9" w:rsidP="00EF67C9">
      <w:pPr>
        <w:spacing w:after="0" w:line="240" w:lineRule="auto"/>
        <w:rPr>
          <w:rFonts w:ascii="Gotham Pro Medium" w:eastAsia="Times New Roman" w:hAnsi="Gotham Pro Medium" w:cs="Gotham Pro Medium"/>
          <w:color w:val="833C0B" w:themeColor="accent2" w:themeShade="80"/>
          <w:sz w:val="24"/>
          <w:szCs w:val="24"/>
          <w:lang w:eastAsia="ru-RU"/>
        </w:rPr>
      </w:pPr>
      <w:r w:rsidRPr="00EF67C9">
        <w:rPr>
          <w:rFonts w:ascii="Gotham Pro Medium" w:eastAsia="Times New Roman" w:hAnsi="Gotham Pro Medium" w:cs="Gotham Pro Medium"/>
          <w:color w:val="833C0B" w:themeColor="accent2" w:themeShade="80"/>
          <w:sz w:val="24"/>
          <w:szCs w:val="24"/>
          <w:lang w:eastAsia="ru-RU"/>
        </w:rPr>
        <w:t>Территориальный орган Федеральной службы по надзору в сфере здравоохранения по г. Москве и Московской области (ТО Росздравнадзора)</w:t>
      </w:r>
    </w:p>
    <w:p w14:paraId="4435A8B5" w14:textId="77777777" w:rsidR="00EF67C9" w:rsidRDefault="00EF67C9" w:rsidP="00EF67C9">
      <w:pPr>
        <w:spacing w:after="0" w:line="36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</w:p>
    <w:p w14:paraId="75DF1183" w14:textId="08ABDC78" w:rsidR="00EF67C9" w:rsidRPr="00EF67C9" w:rsidRDefault="00EF67C9" w:rsidP="00EF67C9">
      <w:pPr>
        <w:spacing w:after="0" w:line="36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  <w:sectPr w:rsidR="00EF67C9" w:rsidRPr="00EF67C9" w:rsidSect="000F5B93">
          <w:headerReference w:type="default" r:id="rId8"/>
          <w:pgSz w:w="11906" w:h="16838"/>
          <w:pgMar w:top="340" w:right="567" w:bottom="340" w:left="567" w:header="279" w:footer="709" w:gutter="0"/>
          <w:cols w:space="708"/>
          <w:docGrid w:linePitch="360"/>
        </w:sectPr>
      </w:pPr>
    </w:p>
    <w:p w14:paraId="7631DF63" w14:textId="77777777" w:rsidR="00EF67C9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284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Адрес ТО по г. Москве и МО: 127006, г. Москва, Волгоградский проспект, дом 27.</w:t>
      </w:r>
    </w:p>
    <w:p w14:paraId="7253E275" w14:textId="68663F57" w:rsidR="00EF67C9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284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Адрес подразделения по САО: 127006, Москва, ул. Вучетича, д. 12А</w:t>
      </w:r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  <w:r w:rsidRPr="00EF67C9">
        <w:t xml:space="preserve"> </w:t>
      </w:r>
    </w:p>
    <w:p w14:paraId="17238856" w14:textId="79BE9EC0" w:rsidR="00EF67C9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284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Тел.: +7 (495) 611-47-74; +7 (916) 256-76-76.</w:t>
      </w:r>
    </w:p>
    <w:p w14:paraId="36C2C8E8" w14:textId="2D10089E" w:rsidR="002F4863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284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  <w:sectPr w:rsidR="002F4863" w:rsidRPr="00EF67C9" w:rsidSect="00EF67C9">
          <w:type w:val="continuous"/>
          <w:pgSz w:w="11906" w:h="16838"/>
          <w:pgMar w:top="1134" w:right="707" w:bottom="1134" w:left="1134" w:header="708" w:footer="708" w:gutter="0"/>
          <w:cols w:space="425"/>
          <w:docGrid w:linePitch="360"/>
        </w:sect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Официальный сайт: https://77reg.roszdravnadzor.gov.ru</w:t>
      </w:r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p w14:paraId="14D9E0FA" w14:textId="287C56ED" w:rsidR="00EF67C9" w:rsidRPr="00EF67C9" w:rsidRDefault="00C7728F" w:rsidP="00EF67C9">
      <w:pPr>
        <w:spacing w:after="0" w:line="24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</w:p>
    <w:p w14:paraId="05988834" w14:textId="435B0B24" w:rsidR="00EF67C9" w:rsidRPr="00EF67C9" w:rsidRDefault="00EF67C9" w:rsidP="00EF67C9">
      <w:pPr>
        <w:spacing w:after="0" w:line="240" w:lineRule="auto"/>
        <w:rPr>
          <w:rFonts w:ascii="Gotham Pro Medium" w:eastAsia="Times New Roman" w:hAnsi="Gotham Pro Medium" w:cs="Gotham Pro Medium"/>
          <w:color w:val="833C0B" w:themeColor="accent2" w:themeShade="80"/>
          <w:sz w:val="24"/>
          <w:szCs w:val="24"/>
          <w:lang w:eastAsia="ru-RU"/>
        </w:rPr>
      </w:pPr>
      <w:r w:rsidRPr="00EF67C9">
        <w:rPr>
          <w:rFonts w:ascii="Gotham Pro Medium" w:eastAsia="Times New Roman" w:hAnsi="Gotham Pro Medium" w:cs="Gotham Pro Medium"/>
          <w:color w:val="833C0B" w:themeColor="accent2" w:themeShade="80"/>
          <w:sz w:val="24"/>
          <w:szCs w:val="24"/>
          <w:lang w:eastAsia="ru-RU"/>
        </w:rPr>
        <w:t>Территориальный отдел Управления Федеральной службы по надзору в сфере защиты прав потребителей и благополучия человека по г. Москве в Северном административном округе (ТО Управления Роспотребнадзора в г. Москве в САО)</w:t>
      </w:r>
    </w:p>
    <w:p w14:paraId="47ADDAE7" w14:textId="544E3E52" w:rsidR="00EF67C9" w:rsidRDefault="00EF67C9" w:rsidP="00EF67C9">
      <w:pPr>
        <w:spacing w:after="0" w:line="36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</w:p>
    <w:p w14:paraId="73B3A99B" w14:textId="77777777" w:rsidR="00EF67C9" w:rsidRPr="00EF67C9" w:rsidRDefault="00EF67C9" w:rsidP="00EF67C9">
      <w:pPr>
        <w:spacing w:after="0" w:line="36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  <w:sectPr w:rsidR="00EF67C9" w:rsidRPr="00EF67C9" w:rsidSect="00EF67C9">
          <w:headerReference w:type="default" r:id="rId9"/>
          <w:type w:val="continuous"/>
          <w:pgSz w:w="11906" w:h="16838"/>
          <w:pgMar w:top="340" w:right="567" w:bottom="340" w:left="567" w:header="279" w:footer="709" w:gutter="0"/>
          <w:cols w:space="708"/>
          <w:docGrid w:linePitch="360"/>
        </w:sectPr>
      </w:pPr>
    </w:p>
    <w:p w14:paraId="489A6BEA" w14:textId="60C8012A" w:rsidR="00EF67C9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851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Адрес ТО: 125212, Москва, ул. Адмирала Макарова, д. 10/1.</w:t>
      </w:r>
    </w:p>
    <w:p w14:paraId="672ACB6B" w14:textId="0957A045" w:rsidR="00EF67C9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851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Тел.: +7 (495) 452-38-18, +7</w:t>
      </w:r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</w:t>
      </w: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(495) 539-36-96 (круглосуточно).</w:t>
      </w:r>
    </w:p>
    <w:p w14:paraId="30C8C726" w14:textId="694C8517" w:rsidR="00EF67C9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851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Официальный сайт: </w:t>
      </w:r>
      <w:hyperlink r:id="rId10" w:history="1">
        <w:r w:rsidRPr="00EF67C9">
          <w:rPr>
            <w:rFonts w:ascii="Arial" w:eastAsia="Times New Roman" w:hAnsi="Arial" w:cs="Arial"/>
            <w:color w:val="292929"/>
            <w:sz w:val="24"/>
            <w:szCs w:val="24"/>
            <w:lang w:eastAsia="ru-RU"/>
          </w:rPr>
          <w:t>https://77.rospotrebnadzor.ru</w:t>
        </w:r>
      </w:hyperlink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p w14:paraId="3A7FC9C0" w14:textId="379AB95E" w:rsidR="00EF67C9" w:rsidRDefault="00EF67C9" w:rsidP="00EF67C9">
      <w:pPr>
        <w:spacing w:after="0" w:line="360" w:lineRule="auto"/>
        <w:rPr>
          <w:rFonts w:ascii="Gotham Pro Medium" w:eastAsia="Times New Roman" w:hAnsi="Gotham Pro Medium" w:cs="Gotham Pro Medium"/>
          <w:color w:val="833C0B" w:themeColor="accent2" w:themeShade="8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87EC9F" wp14:editId="5DCDC684">
            <wp:simplePos x="0" y="0"/>
            <wp:positionH relativeFrom="page">
              <wp:align>right</wp:align>
            </wp:positionH>
            <wp:positionV relativeFrom="paragraph">
              <wp:posOffset>143510</wp:posOffset>
            </wp:positionV>
            <wp:extent cx="3590925" cy="308610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153D6" w14:textId="2F21B093" w:rsidR="00EF67C9" w:rsidRDefault="00EF67C9" w:rsidP="00EF67C9">
      <w:pPr>
        <w:spacing w:after="0" w:line="36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EF67C9">
        <w:rPr>
          <w:rFonts w:ascii="Gotham Pro Medium" w:eastAsia="Times New Roman" w:hAnsi="Gotham Pro Medium" w:cs="Gotham Pro Medium"/>
          <w:color w:val="833C0B" w:themeColor="accent2" w:themeShade="80"/>
          <w:sz w:val="24"/>
          <w:szCs w:val="24"/>
          <w:lang w:eastAsia="ru-RU"/>
        </w:rPr>
        <w:t>Департамент здравоохранения города Москвы</w:t>
      </w:r>
    </w:p>
    <w:p w14:paraId="616B3F7C" w14:textId="77777777" w:rsidR="00EF67C9" w:rsidRDefault="00EF67C9" w:rsidP="00EF67C9">
      <w:pPr>
        <w:spacing w:after="0" w:line="36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</w:p>
    <w:p w14:paraId="17AA3E58" w14:textId="536B9621" w:rsidR="00EF67C9" w:rsidRPr="00EF67C9" w:rsidRDefault="00EF67C9" w:rsidP="00EF67C9">
      <w:pPr>
        <w:spacing w:after="0" w:line="36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  <w:sectPr w:rsidR="00EF67C9" w:rsidRPr="00EF67C9" w:rsidSect="00EF67C9">
          <w:headerReference w:type="default" r:id="rId12"/>
          <w:type w:val="continuous"/>
          <w:pgSz w:w="11906" w:h="16838"/>
          <w:pgMar w:top="340" w:right="567" w:bottom="340" w:left="567" w:header="279" w:footer="709" w:gutter="0"/>
          <w:cols w:space="708"/>
          <w:docGrid w:linePitch="360"/>
        </w:sectPr>
      </w:pPr>
    </w:p>
    <w:p w14:paraId="1F9D0FF8" w14:textId="77777777" w:rsidR="00EF67C9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567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Адрес: 127006, г. Москва, Оружейный пер., д. 43, стр. 1.</w:t>
      </w:r>
    </w:p>
    <w:p w14:paraId="677A68FE" w14:textId="00D547E2" w:rsidR="00EF67C9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567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Тел.: +7</w:t>
      </w:r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</w:t>
      </w: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(495) 777-77-77</w:t>
      </w:r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p w14:paraId="5E1AD88D" w14:textId="1CBF3318" w:rsidR="00EF67C9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567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Официальный сайт: https://mosgorzdrav.ru</w:t>
      </w:r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p w14:paraId="110848B2" w14:textId="10A81F23" w:rsidR="00EF67C9" w:rsidRPr="00EF67C9" w:rsidRDefault="00EF67C9" w:rsidP="00EF67C9">
      <w:pPr>
        <w:pStyle w:val="a3"/>
        <w:numPr>
          <w:ilvl w:val="0"/>
          <w:numId w:val="8"/>
        </w:numPr>
        <w:spacing w:after="120" w:line="360" w:lineRule="auto"/>
        <w:ind w:left="567" w:hanging="357"/>
        <w:contextualSpacing w:val="0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EF67C9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Адрес электронной почты: zdrav@mos.ru</w:t>
      </w:r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</w:p>
    <w:sectPr w:rsidR="00EF67C9" w:rsidRPr="00EF67C9" w:rsidSect="00EF67C9">
      <w:type w:val="continuous"/>
      <w:pgSz w:w="11906" w:h="16838"/>
      <w:pgMar w:top="1134" w:right="850" w:bottom="1134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A6FAF" w14:textId="77777777" w:rsidR="00D17825" w:rsidRDefault="00D17825" w:rsidP="00D17825">
      <w:pPr>
        <w:spacing w:after="0" w:line="240" w:lineRule="auto"/>
      </w:pPr>
      <w:r>
        <w:separator/>
      </w:r>
    </w:p>
  </w:endnote>
  <w:endnote w:type="continuationSeparator" w:id="0">
    <w:p w14:paraId="6CF2E09F" w14:textId="77777777" w:rsidR="00D17825" w:rsidRDefault="00D17825" w:rsidP="00D1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 Medium">
    <w:panose1 w:val="02000603030000020004"/>
    <w:charset w:val="CC"/>
    <w:family w:val="auto"/>
    <w:pitch w:val="variable"/>
    <w:sig w:usb0="80000AAF" w:usb1="5000204A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2791F" w14:textId="77777777" w:rsidR="00D17825" w:rsidRDefault="00D17825" w:rsidP="00D17825">
      <w:pPr>
        <w:spacing w:after="0" w:line="240" w:lineRule="auto"/>
      </w:pPr>
      <w:r>
        <w:separator/>
      </w:r>
    </w:p>
  </w:footnote>
  <w:footnote w:type="continuationSeparator" w:id="0">
    <w:p w14:paraId="57C92ACC" w14:textId="77777777" w:rsidR="00D17825" w:rsidRDefault="00D17825" w:rsidP="00D1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53420" w14:textId="7F48C612" w:rsidR="000F5B93" w:rsidRDefault="000F5B93" w:rsidP="00175FD4">
    <w:pPr>
      <w:pStyle w:val="a4"/>
      <w:ind w:left="-142"/>
    </w:pPr>
    <w:r>
      <w:rPr>
        <w:noProof/>
      </w:rPr>
      <w:drawing>
        <wp:inline distT="0" distB="0" distL="0" distR="0" wp14:anchorId="7B579258" wp14:editId="6494AF55">
          <wp:extent cx="6840220" cy="172339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72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3A623" w14:textId="77777777" w:rsidR="000F5B93" w:rsidRDefault="000F5B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A0FDD" w14:textId="77777777" w:rsidR="00EF67C9" w:rsidRDefault="00EF67C9" w:rsidP="00175FD4">
    <w:pPr>
      <w:pStyle w:val="a4"/>
      <w:ind w:left="-142"/>
    </w:pPr>
    <w:r>
      <w:rPr>
        <w:noProof/>
      </w:rPr>
      <w:drawing>
        <wp:inline distT="0" distB="0" distL="0" distR="0" wp14:anchorId="1E48BC0B" wp14:editId="6762A6D2">
          <wp:extent cx="6840220" cy="172339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72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EF9BC1" w14:textId="77777777" w:rsidR="00EF67C9" w:rsidRDefault="00EF67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4CCC8" w14:textId="77777777" w:rsidR="00EF67C9" w:rsidRDefault="00EF67C9" w:rsidP="00175FD4">
    <w:pPr>
      <w:pStyle w:val="a4"/>
      <w:ind w:left="-142"/>
    </w:pPr>
    <w:r>
      <w:rPr>
        <w:noProof/>
      </w:rPr>
      <w:drawing>
        <wp:inline distT="0" distB="0" distL="0" distR="0" wp14:anchorId="0EC56C66" wp14:editId="46DC3934">
          <wp:extent cx="6840220" cy="172339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72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0E19C" w14:textId="77777777" w:rsidR="00EF67C9" w:rsidRDefault="00EF67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7pt;height:147pt" o:bullet="t">
        <v:imagedata r:id="rId1" o:title="Group logo"/>
      </v:shape>
    </w:pict>
  </w:numPicBullet>
  <w:numPicBullet w:numPicBulletId="1">
    <w:pict>
      <v:shape id="_x0000_i1031" type="#_x0000_t75" style="width:188.25pt;height:159.75pt" o:bullet="t">
        <v:imagedata r:id="rId2" o:title="info-decor-3"/>
      </v:shape>
    </w:pict>
  </w:numPicBullet>
  <w:numPicBullet w:numPicBulletId="2">
    <w:pict>
      <v:shape id="_x0000_i1032" type="#_x0000_t75" style="width:189.75pt;height:315.75pt" o:bullet="t">
        <v:imagedata r:id="rId3" o:title="Group 515 (1)"/>
      </v:shape>
    </w:pict>
  </w:numPicBullet>
  <w:numPicBullet w:numPicBulletId="3">
    <w:pict>
      <v:shape id="_x0000_i1033" type="#_x0000_t75" style="width:333pt;height:333pt" o:bullet="t">
        <v:imagedata r:id="rId4" o:title="decor-red"/>
      </v:shape>
    </w:pict>
  </w:numPicBullet>
  <w:abstractNum w:abstractNumId="0" w15:restartNumberingAfterBreak="0">
    <w:nsid w:val="0CFE1914"/>
    <w:multiLevelType w:val="hybridMultilevel"/>
    <w:tmpl w:val="0D58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76AC"/>
    <w:multiLevelType w:val="hybridMultilevel"/>
    <w:tmpl w:val="08948EA6"/>
    <w:lvl w:ilvl="0" w:tplc="93FCA658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2A1B"/>
    <w:multiLevelType w:val="hybridMultilevel"/>
    <w:tmpl w:val="CD1092E4"/>
    <w:lvl w:ilvl="0" w:tplc="93FCA65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021DF"/>
    <w:multiLevelType w:val="hybridMultilevel"/>
    <w:tmpl w:val="0D5856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768DF"/>
    <w:multiLevelType w:val="hybridMultilevel"/>
    <w:tmpl w:val="EC90FAE0"/>
    <w:lvl w:ilvl="0" w:tplc="041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3C02"/>
    <w:multiLevelType w:val="hybridMultilevel"/>
    <w:tmpl w:val="94DC1F74"/>
    <w:lvl w:ilvl="0" w:tplc="8E8C0E78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4F52BD"/>
    <w:multiLevelType w:val="hybridMultilevel"/>
    <w:tmpl w:val="B6824B4A"/>
    <w:lvl w:ilvl="0" w:tplc="E87442F6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CC76C8"/>
    <w:multiLevelType w:val="hybridMultilevel"/>
    <w:tmpl w:val="52168DCC"/>
    <w:lvl w:ilvl="0" w:tplc="E87442F6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0ABD"/>
    <w:multiLevelType w:val="hybridMultilevel"/>
    <w:tmpl w:val="69986F9C"/>
    <w:lvl w:ilvl="0" w:tplc="18280F86">
      <w:start w:val="1"/>
      <w:numFmt w:val="bullet"/>
      <w:lvlText w:val=""/>
      <w:lvlPicBulletId w:val="3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7F5095D"/>
    <w:multiLevelType w:val="hybridMultilevel"/>
    <w:tmpl w:val="AF5CE6AA"/>
    <w:lvl w:ilvl="0" w:tplc="041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11D8"/>
    <w:multiLevelType w:val="hybridMultilevel"/>
    <w:tmpl w:val="99BAD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31FD3"/>
    <w:multiLevelType w:val="hybridMultilevel"/>
    <w:tmpl w:val="33DCEE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12B5E2F"/>
    <w:multiLevelType w:val="hybridMultilevel"/>
    <w:tmpl w:val="0D58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815D5"/>
    <w:multiLevelType w:val="hybridMultilevel"/>
    <w:tmpl w:val="255C85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58"/>
    <w:rsid w:val="000F2B58"/>
    <w:rsid w:val="000F5B93"/>
    <w:rsid w:val="00175FD4"/>
    <w:rsid w:val="001C3B1B"/>
    <w:rsid w:val="002C2A50"/>
    <w:rsid w:val="002F4863"/>
    <w:rsid w:val="00315147"/>
    <w:rsid w:val="003362EB"/>
    <w:rsid w:val="0039597C"/>
    <w:rsid w:val="004733FC"/>
    <w:rsid w:val="006B62DB"/>
    <w:rsid w:val="007967BC"/>
    <w:rsid w:val="007A3C74"/>
    <w:rsid w:val="007E50E9"/>
    <w:rsid w:val="0088066B"/>
    <w:rsid w:val="008E7D1D"/>
    <w:rsid w:val="00A1344B"/>
    <w:rsid w:val="00A57CBA"/>
    <w:rsid w:val="00AB0BB5"/>
    <w:rsid w:val="00AF14DC"/>
    <w:rsid w:val="00C2709B"/>
    <w:rsid w:val="00C36047"/>
    <w:rsid w:val="00C7728F"/>
    <w:rsid w:val="00D17825"/>
    <w:rsid w:val="00D87B56"/>
    <w:rsid w:val="00E5243E"/>
    <w:rsid w:val="00E53F2E"/>
    <w:rsid w:val="00EE6CD3"/>
    <w:rsid w:val="00E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D3787"/>
  <w15:chartTrackingRefBased/>
  <w15:docId w15:val="{9F906578-5A28-4516-8E8E-C981A864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2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7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7825"/>
  </w:style>
  <w:style w:type="paragraph" w:styleId="a6">
    <w:name w:val="footer"/>
    <w:basedOn w:val="a"/>
    <w:link w:val="a7"/>
    <w:uiPriority w:val="99"/>
    <w:unhideWhenUsed/>
    <w:rsid w:val="00D17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7825"/>
  </w:style>
  <w:style w:type="character" w:styleId="a8">
    <w:name w:val="Hyperlink"/>
    <w:basedOn w:val="a0"/>
    <w:uiPriority w:val="99"/>
    <w:unhideWhenUsed/>
    <w:rsid w:val="00EF67C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F6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hyperlink" Target="https://77.rospotrebnadzo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8948-4D9F-45DB-AA6D-CEE2E960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4</cp:revision>
  <dcterms:created xsi:type="dcterms:W3CDTF">2025-05-20T16:46:00Z</dcterms:created>
  <dcterms:modified xsi:type="dcterms:W3CDTF">2025-05-20T17:01:00Z</dcterms:modified>
</cp:coreProperties>
</file>